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D39CD" w14:textId="59289DDB" w:rsidR="00222B2B" w:rsidRDefault="00BD635B" w:rsidP="00222B2B">
      <w:pPr>
        <w:rPr>
          <w:rFonts w:ascii="State Wide Soft" w:hAnsi="State Wide Soft"/>
        </w:rPr>
      </w:pPr>
      <w:r>
        <w:rPr>
          <w:rFonts w:ascii="State Wide Soft" w:hAnsi="State Wide Soft"/>
        </w:rPr>
        <w:t xml:space="preserve">Volunteer </w:t>
      </w:r>
      <w:r w:rsidR="00ED0050">
        <w:rPr>
          <w:rFonts w:ascii="State Wide Soft" w:hAnsi="State Wide Soft"/>
        </w:rPr>
        <w:t>ROLE</w:t>
      </w:r>
      <w:r w:rsidR="001E2C04">
        <w:rPr>
          <w:rFonts w:ascii="State Wide Soft" w:hAnsi="State Wide Soft"/>
        </w:rPr>
        <w:t xml:space="preserve"> </w:t>
      </w:r>
      <w:r>
        <w:rPr>
          <w:rFonts w:ascii="State Wide Soft" w:hAnsi="State Wide Soft"/>
        </w:rPr>
        <w:t>Description</w:t>
      </w:r>
    </w:p>
    <w:p w14:paraId="31EF52C7" w14:textId="77777777" w:rsidR="00222B2B" w:rsidRDefault="00222B2B" w:rsidP="00222B2B">
      <w:pPr>
        <w:rPr>
          <w:rFonts w:ascii="State Wide Soft" w:hAnsi="State Wide Soft"/>
        </w:rPr>
      </w:pPr>
    </w:p>
    <w:p w14:paraId="5F1EE3F5" w14:textId="77777777" w:rsidR="00222B2B" w:rsidRPr="00F923F1" w:rsidRDefault="00222B2B" w:rsidP="00222B2B">
      <w:pPr>
        <w:pStyle w:val="NoSpacing"/>
        <w:jc w:val="both"/>
        <w:rPr>
          <w:rFonts w:ascii="Halyard Display Book" w:hAnsi="Halyard Display Book" w:cstheme="minorHAnsi"/>
          <w:u w:val="single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2127"/>
        <w:gridCol w:w="7513"/>
      </w:tblGrid>
      <w:tr w:rsidR="00A4244D" w:rsidRPr="00AF3EE4" w14:paraId="0C07851E" w14:textId="77777777" w:rsidTr="00273797">
        <w:trPr>
          <w:trHeight w:val="340"/>
        </w:trPr>
        <w:tc>
          <w:tcPr>
            <w:tcW w:w="2127" w:type="dxa"/>
            <w:shd w:val="clear" w:color="auto" w:fill="B4C6E7" w:themeFill="accent1" w:themeFillTint="66"/>
            <w:vAlign w:val="center"/>
          </w:tcPr>
          <w:p w14:paraId="4A67E54D" w14:textId="77777777" w:rsidR="00A4244D" w:rsidRPr="00AF3EE4" w:rsidRDefault="00A4244D" w:rsidP="00A4244D">
            <w:pPr>
              <w:pStyle w:val="NoSpacing"/>
              <w:jc w:val="both"/>
              <w:rPr>
                <w:rFonts w:ascii="Halyard Display Book" w:hAnsi="Halyard Display Book" w:cstheme="minorHAnsi"/>
                <w:color w:val="000000" w:themeColor="text1"/>
              </w:rPr>
            </w:pPr>
            <w:r w:rsidRPr="00AF3EE4">
              <w:rPr>
                <w:rFonts w:ascii="Halyard Display Book" w:hAnsi="Halyard Display Book" w:cstheme="minorHAnsi"/>
                <w:color w:val="000000" w:themeColor="text1"/>
              </w:rPr>
              <w:t>Job title:</w:t>
            </w:r>
          </w:p>
        </w:tc>
        <w:tc>
          <w:tcPr>
            <w:tcW w:w="7513" w:type="dxa"/>
            <w:vAlign w:val="center"/>
          </w:tcPr>
          <w:p w14:paraId="0ED49291" w14:textId="6D3E5D5A" w:rsidR="00A4244D" w:rsidRPr="00AF3EE4" w:rsidRDefault="00E56B42" w:rsidP="00A4244D">
            <w:pPr>
              <w:pStyle w:val="NoSpacing"/>
              <w:jc w:val="both"/>
              <w:rPr>
                <w:rFonts w:ascii="Halyard Display Book" w:hAnsi="Halyard Display Book" w:cstheme="minorHAnsi"/>
                <w:color w:val="000000" w:themeColor="text1"/>
              </w:rPr>
            </w:pPr>
            <w:r w:rsidRPr="00AF3EE4">
              <w:rPr>
                <w:rFonts w:ascii="Halyard Display Book" w:hAnsi="Halyard Display Book" w:cstheme="minorHAnsi"/>
                <w:color w:val="000000" w:themeColor="text1"/>
              </w:rPr>
              <w:t xml:space="preserve">Club Committee Member </w:t>
            </w:r>
            <w:r w:rsidR="008A2B95">
              <w:rPr>
                <w:rFonts w:ascii="Halyard Display Book" w:hAnsi="Halyard Display Book" w:cstheme="minorHAnsi"/>
                <w:color w:val="000000" w:themeColor="text1"/>
              </w:rPr>
              <w:t>–</w:t>
            </w:r>
            <w:r w:rsidRPr="00AF3EE4">
              <w:rPr>
                <w:rFonts w:ascii="Halyard Display Book" w:hAnsi="Halyard Display Book" w:cstheme="minorHAnsi"/>
                <w:color w:val="000000" w:themeColor="text1"/>
              </w:rPr>
              <w:t xml:space="preserve"> </w:t>
            </w:r>
            <w:r w:rsidR="00000259">
              <w:rPr>
                <w:rFonts w:ascii="Halyard Display Book" w:hAnsi="Halyard Display Book" w:cstheme="minorHAnsi"/>
                <w:color w:val="000000" w:themeColor="text1"/>
              </w:rPr>
              <w:t>General Support</w:t>
            </w:r>
          </w:p>
        </w:tc>
      </w:tr>
      <w:tr w:rsidR="00A4244D" w:rsidRPr="00AF3EE4" w14:paraId="7EE83F70" w14:textId="77777777" w:rsidTr="00273797">
        <w:trPr>
          <w:trHeight w:val="770"/>
        </w:trPr>
        <w:tc>
          <w:tcPr>
            <w:tcW w:w="2127" w:type="dxa"/>
            <w:shd w:val="clear" w:color="auto" w:fill="B4C6E7" w:themeFill="accent1" w:themeFillTint="66"/>
            <w:vAlign w:val="center"/>
          </w:tcPr>
          <w:p w14:paraId="178A8B78" w14:textId="77777777" w:rsidR="00A4244D" w:rsidRPr="00AF3EE4" w:rsidRDefault="00A4244D" w:rsidP="00A4244D">
            <w:pPr>
              <w:pStyle w:val="NoSpacing"/>
              <w:jc w:val="both"/>
              <w:rPr>
                <w:rFonts w:ascii="Halyard Display Book" w:hAnsi="Halyard Display Book" w:cstheme="minorHAnsi"/>
                <w:color w:val="000000" w:themeColor="text1"/>
              </w:rPr>
            </w:pPr>
            <w:r w:rsidRPr="00AF3EE4">
              <w:rPr>
                <w:rFonts w:ascii="Halyard Display Book" w:hAnsi="Halyard Display Book" w:cstheme="minorHAnsi"/>
                <w:color w:val="000000" w:themeColor="text1"/>
              </w:rPr>
              <w:t>Job Summary:</w:t>
            </w:r>
          </w:p>
        </w:tc>
        <w:tc>
          <w:tcPr>
            <w:tcW w:w="7513" w:type="dxa"/>
            <w:vAlign w:val="center"/>
          </w:tcPr>
          <w:p w14:paraId="39153D95" w14:textId="510CB35F" w:rsidR="00E8337D" w:rsidRPr="00AF3EE4" w:rsidRDefault="00336C03" w:rsidP="009E6F44">
            <w:pPr>
              <w:pStyle w:val="NoSpacing"/>
              <w:jc w:val="both"/>
              <w:rPr>
                <w:rFonts w:ascii="Halyard Display Book" w:hAnsi="Halyard Display Book" w:cstheme="minorHAnsi"/>
                <w:color w:val="000000" w:themeColor="text1"/>
              </w:rPr>
            </w:pPr>
            <w:r w:rsidRPr="00336C03">
              <w:rPr>
                <w:rFonts w:ascii="Halyard Display Book" w:hAnsi="Halyard Display Book" w:cstheme="minorHAnsi"/>
                <w:color w:val="000000" w:themeColor="text1"/>
              </w:rPr>
              <w:t>To support the club with general tasks that allows the club/players/teams to work most effectively during training and competition days.</w:t>
            </w:r>
          </w:p>
        </w:tc>
      </w:tr>
      <w:tr w:rsidR="004B029C" w:rsidRPr="00AF3EE4" w14:paraId="5DAD9869" w14:textId="77777777" w:rsidTr="00273797">
        <w:trPr>
          <w:trHeight w:val="770"/>
        </w:trPr>
        <w:tc>
          <w:tcPr>
            <w:tcW w:w="2127" w:type="dxa"/>
            <w:shd w:val="clear" w:color="auto" w:fill="B4C6E7" w:themeFill="accent1" w:themeFillTint="66"/>
            <w:vAlign w:val="center"/>
          </w:tcPr>
          <w:p w14:paraId="55CC3431" w14:textId="2C229BD7" w:rsidR="004B029C" w:rsidRPr="00AF3EE4" w:rsidRDefault="004B029C" w:rsidP="00A4244D">
            <w:pPr>
              <w:pStyle w:val="NoSpacing"/>
              <w:jc w:val="both"/>
              <w:rPr>
                <w:rFonts w:ascii="Halyard Display Book" w:hAnsi="Halyard Display Book" w:cstheme="minorHAnsi"/>
                <w:color w:val="000000" w:themeColor="text1"/>
              </w:rPr>
            </w:pPr>
            <w:r>
              <w:rPr>
                <w:rFonts w:ascii="Halyard Display Book" w:hAnsi="Halyard Display Book" w:cstheme="minorHAnsi"/>
                <w:color w:val="000000" w:themeColor="text1"/>
              </w:rPr>
              <w:t>Available opportunities:</w:t>
            </w:r>
          </w:p>
        </w:tc>
        <w:tc>
          <w:tcPr>
            <w:tcW w:w="7513" w:type="dxa"/>
            <w:vAlign w:val="center"/>
          </w:tcPr>
          <w:p w14:paraId="15FB1DA9" w14:textId="00BA4058" w:rsidR="004B029C" w:rsidRPr="004B029C" w:rsidRDefault="00611AB2" w:rsidP="009E6F44">
            <w:pPr>
              <w:pStyle w:val="NoSpacing"/>
              <w:jc w:val="both"/>
              <w:rPr>
                <w:rFonts w:ascii="Halyard Display Book" w:hAnsi="Halyard Display Book" w:cstheme="minorHAnsi"/>
                <w:color w:val="000000" w:themeColor="text1"/>
              </w:rPr>
            </w:pPr>
            <w:r w:rsidRPr="00611AB2">
              <w:rPr>
                <w:rFonts w:ascii="Halyard Display Book" w:hAnsi="Halyard Display Book" w:cstheme="minorHAnsi"/>
                <w:color w:val="000000" w:themeColor="text1"/>
              </w:rPr>
              <w:t>Weekly depending on club training days, and occasionally during weekends for competitions.</w:t>
            </w:r>
          </w:p>
        </w:tc>
      </w:tr>
      <w:tr w:rsidR="009307F2" w:rsidRPr="00AF3EE4" w14:paraId="0205F019" w14:textId="77777777" w:rsidTr="00E01E3A">
        <w:trPr>
          <w:trHeight w:val="547"/>
        </w:trPr>
        <w:tc>
          <w:tcPr>
            <w:tcW w:w="2127" w:type="dxa"/>
            <w:shd w:val="clear" w:color="auto" w:fill="B4C6E7" w:themeFill="accent1" w:themeFillTint="66"/>
            <w:vAlign w:val="center"/>
          </w:tcPr>
          <w:p w14:paraId="1545AA0A" w14:textId="747EDA1C" w:rsidR="009307F2" w:rsidRDefault="009307F2" w:rsidP="00A4244D">
            <w:pPr>
              <w:pStyle w:val="NoSpacing"/>
              <w:jc w:val="both"/>
              <w:rPr>
                <w:rFonts w:ascii="Halyard Display Book" w:hAnsi="Halyard Display Book" w:cstheme="minorHAnsi"/>
                <w:color w:val="000000" w:themeColor="text1"/>
              </w:rPr>
            </w:pPr>
            <w:r>
              <w:rPr>
                <w:rFonts w:ascii="Halyard Display Book" w:hAnsi="Halyard Display Book" w:cstheme="minorHAnsi"/>
                <w:color w:val="000000" w:themeColor="text1"/>
              </w:rPr>
              <w:t>Training:</w:t>
            </w:r>
          </w:p>
        </w:tc>
        <w:tc>
          <w:tcPr>
            <w:tcW w:w="7513" w:type="dxa"/>
            <w:vAlign w:val="center"/>
          </w:tcPr>
          <w:p w14:paraId="2C98EE97" w14:textId="16132832" w:rsidR="009307F2" w:rsidRPr="009307F2" w:rsidRDefault="00E01E3A" w:rsidP="00DD189C">
            <w:pPr>
              <w:pStyle w:val="NoSpacing"/>
              <w:jc w:val="both"/>
              <w:rPr>
                <w:rFonts w:ascii="Halyard Display Book" w:hAnsi="Halyard Display Book" w:cstheme="minorHAnsi"/>
                <w:color w:val="000000" w:themeColor="text1"/>
              </w:rPr>
            </w:pPr>
            <w:r w:rsidRPr="00E01E3A">
              <w:rPr>
                <w:rFonts w:ascii="Halyard Display Book" w:hAnsi="Halyard Display Book" w:cstheme="minorHAnsi"/>
                <w:color w:val="000000" w:themeColor="text1"/>
              </w:rPr>
              <w:t>No Specific training needed. All guidance will be given at the club.</w:t>
            </w:r>
          </w:p>
        </w:tc>
      </w:tr>
    </w:tbl>
    <w:p w14:paraId="327F6E78" w14:textId="19960B5E" w:rsidR="00AF6E7F" w:rsidRPr="00AF3EE4" w:rsidRDefault="00AF6E7F" w:rsidP="00222B2B">
      <w:pPr>
        <w:pStyle w:val="NoSpacing"/>
        <w:jc w:val="both"/>
        <w:rPr>
          <w:rFonts w:ascii="Halyard Display Book" w:hAnsi="Halyard Display Book" w:cstheme="minorHAnsi"/>
          <w:color w:val="000000" w:themeColor="text1"/>
          <w:u w:val="single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AF6E7F" w:rsidRPr="00AF3EE4" w14:paraId="62E70138" w14:textId="77777777" w:rsidTr="00273797">
        <w:trPr>
          <w:trHeight w:val="397"/>
        </w:trPr>
        <w:tc>
          <w:tcPr>
            <w:tcW w:w="9640" w:type="dxa"/>
            <w:shd w:val="clear" w:color="auto" w:fill="B4C6E7" w:themeFill="accent1" w:themeFillTint="66"/>
            <w:vAlign w:val="center"/>
          </w:tcPr>
          <w:p w14:paraId="067C2012" w14:textId="77777777" w:rsidR="00AF6E7F" w:rsidRPr="00AF3EE4" w:rsidRDefault="00AF6E7F" w:rsidP="00273797">
            <w:pPr>
              <w:rPr>
                <w:rFonts w:ascii="Halyard Display Book" w:hAnsi="Halyard Display Book"/>
                <w:sz w:val="22"/>
                <w:szCs w:val="22"/>
              </w:rPr>
            </w:pPr>
            <w:r w:rsidRPr="00AF3EE4">
              <w:rPr>
                <w:rFonts w:ascii="Halyard Display Book" w:hAnsi="Halyard Display Book"/>
                <w:sz w:val="22"/>
                <w:szCs w:val="22"/>
              </w:rPr>
              <w:t>Roles:</w:t>
            </w:r>
          </w:p>
        </w:tc>
      </w:tr>
      <w:tr w:rsidR="00AF6E7F" w:rsidRPr="00AF3EE4" w14:paraId="139B6CB4" w14:textId="77777777" w:rsidTr="00273797">
        <w:trPr>
          <w:trHeight w:val="397"/>
        </w:trPr>
        <w:tc>
          <w:tcPr>
            <w:tcW w:w="9640" w:type="dxa"/>
            <w:shd w:val="clear" w:color="auto" w:fill="auto"/>
            <w:vAlign w:val="center"/>
          </w:tcPr>
          <w:p w14:paraId="4D46AF69" w14:textId="77777777" w:rsidR="00EC5E2D" w:rsidRPr="00EC5E2D" w:rsidRDefault="00EC5E2D" w:rsidP="00EC5E2D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EC5E2D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Prior to training, support players to gain equipment from storage/cars and access the training building.</w:t>
            </w:r>
          </w:p>
          <w:p w14:paraId="2BC43C8B" w14:textId="77777777" w:rsidR="00EC5E2D" w:rsidRPr="00EC5E2D" w:rsidRDefault="00EC5E2D" w:rsidP="00EC5E2D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EC5E2D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 xml:space="preserve">Ensure court is safe and clear of obstructions prior to the sessions </w:t>
            </w:r>
            <w:proofErr w:type="gramStart"/>
            <w:r w:rsidRPr="00EC5E2D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starting</w:t>
            </w:r>
            <w:proofErr w:type="gramEnd"/>
          </w:p>
          <w:p w14:paraId="22535B78" w14:textId="77777777" w:rsidR="00EC5E2D" w:rsidRPr="00EC5E2D" w:rsidRDefault="00EC5E2D" w:rsidP="00EC5E2D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EC5E2D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Support players ‘kitting up’ (inc. donning gloves and tape, fastening straps on chairs etc)</w:t>
            </w:r>
          </w:p>
          <w:p w14:paraId="72E8BC32" w14:textId="77777777" w:rsidR="00EC5E2D" w:rsidRPr="00EC5E2D" w:rsidRDefault="00EC5E2D" w:rsidP="00EC5E2D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EC5E2D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Support the mechanic with basic chair duties, including pumping up tyres, swapping wheels on court etc.</w:t>
            </w:r>
          </w:p>
          <w:p w14:paraId="6588AD71" w14:textId="77777777" w:rsidR="00EC5E2D" w:rsidRPr="00EC5E2D" w:rsidRDefault="00EC5E2D" w:rsidP="00EC5E2D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EC5E2D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Support the coaching team during training sessions where necessary, performing tasks such as:</w:t>
            </w:r>
          </w:p>
          <w:p w14:paraId="4772BBD1" w14:textId="77777777" w:rsidR="00EC5E2D" w:rsidRPr="00EC5E2D" w:rsidRDefault="00EC5E2D" w:rsidP="00EC5E2D">
            <w:pPr>
              <w:pStyle w:val="ListParagraph"/>
              <w:numPr>
                <w:ilvl w:val="1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EC5E2D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Setting up cones</w:t>
            </w:r>
          </w:p>
          <w:p w14:paraId="179C0CC2" w14:textId="77777777" w:rsidR="00EC5E2D" w:rsidRPr="00EC5E2D" w:rsidRDefault="00EC5E2D" w:rsidP="00EC5E2D">
            <w:pPr>
              <w:pStyle w:val="ListParagraph"/>
              <w:numPr>
                <w:ilvl w:val="1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EC5E2D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 xml:space="preserve">Timing activities </w:t>
            </w:r>
          </w:p>
          <w:p w14:paraId="58A21B0F" w14:textId="77777777" w:rsidR="00EC5E2D" w:rsidRPr="00EC5E2D" w:rsidRDefault="00EC5E2D" w:rsidP="00EC5E2D">
            <w:pPr>
              <w:pStyle w:val="ListParagraph"/>
              <w:numPr>
                <w:ilvl w:val="1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EC5E2D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Retrieving and supplying balls</w:t>
            </w:r>
          </w:p>
          <w:p w14:paraId="5DF4EB35" w14:textId="77777777" w:rsidR="00EC5E2D" w:rsidRPr="00EC5E2D" w:rsidRDefault="00EC5E2D" w:rsidP="00EC5E2D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EC5E2D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Hand out refreshments to players during breaks, and re fill them when required.</w:t>
            </w:r>
          </w:p>
          <w:p w14:paraId="17F04B84" w14:textId="77777777" w:rsidR="00EC5E2D" w:rsidRPr="00EC5E2D" w:rsidRDefault="00EC5E2D" w:rsidP="00EC5E2D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EC5E2D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Support players with ongoing equipment needs during training.</w:t>
            </w:r>
          </w:p>
          <w:p w14:paraId="788DB2B5" w14:textId="77777777" w:rsidR="00EC5E2D" w:rsidRPr="00EC5E2D" w:rsidRDefault="00EC5E2D" w:rsidP="00EC5E2D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EC5E2D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Assist the mechanic in swapping players wheels during training and an equipment time out during matches.</w:t>
            </w:r>
          </w:p>
          <w:p w14:paraId="0C0AC104" w14:textId="6F0DCCF3" w:rsidR="00AF6E7F" w:rsidRPr="00AF3EE4" w:rsidRDefault="00EC5E2D" w:rsidP="00EC5E2D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EC5E2D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Support players to ‘de kit’ post training session including assisting, where necessary, to return chairs to where they are stored</w:t>
            </w:r>
          </w:p>
        </w:tc>
      </w:tr>
    </w:tbl>
    <w:p w14:paraId="4ED6981A" w14:textId="4AA47873" w:rsidR="00222B2B" w:rsidRPr="00AF3EE4" w:rsidRDefault="00222B2B" w:rsidP="00AF6E7F">
      <w:pPr>
        <w:rPr>
          <w:rFonts w:ascii="Halyard Display Book" w:eastAsia="Calibri" w:hAnsi="Halyard Display Book" w:cstheme="minorHAnsi"/>
          <w:color w:val="000000" w:themeColor="text1"/>
          <w:sz w:val="22"/>
          <w:szCs w:val="22"/>
          <w:u w:val="single"/>
        </w:rPr>
      </w:pPr>
    </w:p>
    <w:tbl>
      <w:tblPr>
        <w:tblStyle w:val="TableGrid"/>
        <w:tblW w:w="9640" w:type="dxa"/>
        <w:tblInd w:w="-318" w:type="dxa"/>
        <w:tblLook w:val="04A0" w:firstRow="1" w:lastRow="0" w:firstColumn="1" w:lastColumn="0" w:noHBand="0" w:noVBand="1"/>
      </w:tblPr>
      <w:tblGrid>
        <w:gridCol w:w="9640"/>
      </w:tblGrid>
      <w:tr w:rsidR="004B36A3" w:rsidRPr="00AF3EE4" w14:paraId="36C36C9F" w14:textId="77777777" w:rsidTr="00273797">
        <w:trPr>
          <w:trHeight w:val="397"/>
        </w:trPr>
        <w:tc>
          <w:tcPr>
            <w:tcW w:w="9640" w:type="dxa"/>
            <w:shd w:val="clear" w:color="auto" w:fill="B4C6E7" w:themeFill="accent1" w:themeFillTint="66"/>
            <w:vAlign w:val="center"/>
          </w:tcPr>
          <w:p w14:paraId="7D7CC5F6" w14:textId="77777777" w:rsidR="004B36A3" w:rsidRPr="00AF3EE4" w:rsidRDefault="004B36A3" w:rsidP="00273797">
            <w:pPr>
              <w:rPr>
                <w:rFonts w:ascii="Halyard Display Book" w:hAnsi="Halyard Display Book"/>
                <w:sz w:val="22"/>
                <w:szCs w:val="22"/>
              </w:rPr>
            </w:pPr>
            <w:bookmarkStart w:id="0" w:name="_Hlk12016267"/>
            <w:r w:rsidRPr="00AF3EE4">
              <w:rPr>
                <w:rFonts w:ascii="Halyard Display Book" w:hAnsi="Halyard Display Book"/>
                <w:sz w:val="22"/>
                <w:szCs w:val="22"/>
              </w:rPr>
              <w:t>Notes:</w:t>
            </w:r>
          </w:p>
        </w:tc>
      </w:tr>
      <w:tr w:rsidR="004B36A3" w:rsidRPr="00AF3EE4" w14:paraId="43B24638" w14:textId="77777777" w:rsidTr="00273797">
        <w:trPr>
          <w:trHeight w:val="441"/>
        </w:trPr>
        <w:tc>
          <w:tcPr>
            <w:tcW w:w="9640" w:type="dxa"/>
            <w:vAlign w:val="center"/>
          </w:tcPr>
          <w:p w14:paraId="022AEC27" w14:textId="68CB1C16" w:rsidR="004B36A3" w:rsidRPr="00ED0050" w:rsidRDefault="001E2C04" w:rsidP="00273797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Halyard Display Book" w:eastAsia="Times New Roman" w:hAnsi="Halyard Display Book" w:cstheme="minorHAnsi"/>
                <w:bCs/>
                <w:iCs/>
                <w:sz w:val="22"/>
                <w:szCs w:val="22"/>
              </w:rPr>
            </w:pPr>
            <w:r w:rsidRPr="001E2C04">
              <w:rPr>
                <w:rFonts w:ascii="Halyard Display Book" w:eastAsia="Times New Roman" w:hAnsi="Halyard Display Book" w:cstheme="minorHAnsi"/>
                <w:bCs/>
                <w:iCs/>
                <w:sz w:val="22"/>
                <w:szCs w:val="22"/>
              </w:rPr>
              <w:t>The above tasks may be subject to change depending on the club needs.</w:t>
            </w:r>
            <w:r w:rsidR="004B36A3" w:rsidRPr="00ED0050">
              <w:rPr>
                <w:rFonts w:ascii="Halyard Display Book" w:hAnsi="Halyard Display Book"/>
                <w:sz w:val="22"/>
                <w:szCs w:val="22"/>
              </w:rPr>
              <w:t xml:space="preserve"> </w:t>
            </w:r>
          </w:p>
        </w:tc>
      </w:tr>
      <w:bookmarkEnd w:id="0"/>
    </w:tbl>
    <w:p w14:paraId="22ADB81C" w14:textId="77777777" w:rsidR="004B36A3" w:rsidRPr="00AF6E7F" w:rsidRDefault="004B36A3" w:rsidP="00AF6E7F">
      <w:pPr>
        <w:rPr>
          <w:rFonts w:ascii="Halyard Display Book" w:eastAsia="Calibri" w:hAnsi="Halyard Display Book" w:cstheme="minorHAnsi"/>
          <w:color w:val="000000" w:themeColor="text1"/>
          <w:sz w:val="22"/>
          <w:szCs w:val="22"/>
          <w:u w:val="single"/>
        </w:rPr>
      </w:pPr>
    </w:p>
    <w:sectPr w:rsidR="004B36A3" w:rsidRPr="00AF6E7F" w:rsidSect="00DD56B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189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F41E3" w14:textId="77777777" w:rsidR="00DD56B7" w:rsidRDefault="00DD56B7" w:rsidP="00BE5B55">
      <w:r>
        <w:separator/>
      </w:r>
    </w:p>
  </w:endnote>
  <w:endnote w:type="continuationSeparator" w:id="0">
    <w:p w14:paraId="02A1B8A9" w14:textId="77777777" w:rsidR="00DD56B7" w:rsidRDefault="00DD56B7" w:rsidP="00BE5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F842D5F-58A3-45F0-B5EF-BD89825979AF}"/>
    <w:embedBoldItalic r:id="rId2" w:fontKey="{9FB43556-8A91-42C9-AF69-8396E145203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ate Wide Soft">
    <w:charset w:val="4D"/>
    <w:family w:val="auto"/>
    <w:pitch w:val="variable"/>
    <w:sig w:usb0="00000007" w:usb1="00000000" w:usb2="00000000" w:usb3="00000000" w:csb0="00000093" w:csb1="00000000"/>
    <w:embedRegular r:id="rId3" w:fontKey="{FF4625FE-BCE3-4E29-BE6A-569FCD3FDE4F}"/>
  </w:font>
  <w:font w:name="Halyard Display Book">
    <w:charset w:val="00"/>
    <w:family w:val="auto"/>
    <w:pitch w:val="variable"/>
    <w:sig w:usb0="20000007" w:usb1="00000000" w:usb2="00000000" w:usb3="00000000" w:csb0="00000193" w:csb1="00000000"/>
    <w:embedRegular r:id="rId4" w:fontKey="{47E2A578-59FC-40DD-8ED1-5C7FD9F0F0F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5" w:fontKey="{E8528FC7-9079-4E40-B375-E50D1127502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C4419865-152A-4C87-BA37-617BE457A9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0EEB0" w14:textId="674AD084" w:rsidR="00BE5B55" w:rsidRPr="003E0A76" w:rsidRDefault="00BE5B55" w:rsidP="00BE5B55">
    <w:pPr>
      <w:pStyle w:val="Footer"/>
      <w:jc w:val="right"/>
      <w:rPr>
        <w:rFonts w:ascii="State Wide Soft" w:hAnsi="State Wide Soft"/>
        <w:color w:val="1A245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F5683" w14:textId="77777777" w:rsidR="00DD56B7" w:rsidRDefault="00DD56B7" w:rsidP="00BE5B55">
      <w:r>
        <w:separator/>
      </w:r>
    </w:p>
  </w:footnote>
  <w:footnote w:type="continuationSeparator" w:id="0">
    <w:p w14:paraId="522F49AC" w14:textId="77777777" w:rsidR="00DD56B7" w:rsidRDefault="00DD56B7" w:rsidP="00BE5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2556B" w14:textId="06165C13" w:rsidR="00ED0050" w:rsidRDefault="00ED0050">
    <w:pPr>
      <w:pStyle w:val="Header"/>
    </w:pPr>
    <w:r>
      <w:rPr>
        <w:noProof/>
      </w:rPr>
      <w:pict w14:anchorId="22D6F3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431219" o:spid="_x0000_s1026" type="#_x0000_t75" style="position:absolute;margin-left:0;margin-top:0;width:450.95pt;height:241.45pt;z-index:-251655168;mso-position-horizontal:center;mso-position-horizontal-relative:margin;mso-position-vertical:center;mso-position-vertical-relative:margin" o:allowincell="f">
          <v:imagedata r:id="rId1" o:title="Penrith Pumas Logo - 1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895D7" w14:textId="2B4B7B30" w:rsidR="00BE5B55" w:rsidRDefault="00ED0050">
    <w:pPr>
      <w:pStyle w:val="Header"/>
    </w:pPr>
    <w:r>
      <w:rPr>
        <w:noProof/>
      </w:rPr>
      <w:pict w14:anchorId="09C1B5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431220" o:spid="_x0000_s1027" type="#_x0000_t75" style="position:absolute;margin-left:0;margin-top:0;width:450.95pt;height:241.45pt;z-index:-251654144;mso-position-horizontal:center;mso-position-horizontal-relative:margin;mso-position-vertical:center;mso-position-vertical-relative:margin" o:allowincell="f">
          <v:imagedata r:id="rId1" o:title="Penrith Pumas Logo - 1" gain="19661f" blacklevel="22938f"/>
        </v:shape>
      </w:pict>
    </w:r>
    <w:r>
      <w:rPr>
        <w:noProof/>
      </w:rPr>
      <w:drawing>
        <wp:anchor distT="0" distB="0" distL="114300" distR="114300" simplePos="0" relativeHeight="251659264" behindDoc="1" locked="0" layoutInCell="1" allowOverlap="1" wp14:anchorId="7D378569" wp14:editId="41009648">
          <wp:simplePos x="0" y="0"/>
          <wp:positionH relativeFrom="column">
            <wp:posOffset>4099560</wp:posOffset>
          </wp:positionH>
          <wp:positionV relativeFrom="paragraph">
            <wp:posOffset>-236855</wp:posOffset>
          </wp:positionV>
          <wp:extent cx="2308860" cy="1424059"/>
          <wp:effectExtent l="0" t="0" r="0" b="0"/>
          <wp:wrapTight wrapText="bothSides">
            <wp:wrapPolygon edited="0">
              <wp:start x="14970" y="867"/>
              <wp:lineTo x="2495" y="2023"/>
              <wp:lineTo x="2317" y="3757"/>
              <wp:lineTo x="4634" y="6070"/>
              <wp:lineTo x="1426" y="6648"/>
              <wp:lineTo x="356" y="7804"/>
              <wp:lineTo x="356" y="17920"/>
              <wp:lineTo x="3208" y="19076"/>
              <wp:lineTo x="8733" y="19654"/>
              <wp:lineTo x="9624" y="19654"/>
              <wp:lineTo x="15505" y="19076"/>
              <wp:lineTo x="18891" y="17631"/>
              <wp:lineTo x="19248" y="15318"/>
              <wp:lineTo x="20317" y="11850"/>
              <wp:lineTo x="20317" y="10694"/>
              <wp:lineTo x="21030" y="3468"/>
              <wp:lineTo x="20139" y="2023"/>
              <wp:lineTo x="17287" y="867"/>
              <wp:lineTo x="14970" y="867"/>
            </wp:wrapPolygon>
          </wp:wrapTight>
          <wp:docPr id="697595117" name="Picture 1" descr="A black and white image of a bi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7595117" name="Picture 1" descr="A black and white image of a bir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8860" cy="14240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CF6EE" w14:textId="0E944FAA" w:rsidR="00ED0050" w:rsidRDefault="00ED0050">
    <w:pPr>
      <w:pStyle w:val="Header"/>
    </w:pPr>
    <w:r>
      <w:rPr>
        <w:noProof/>
      </w:rPr>
      <w:pict w14:anchorId="6AC0EB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431218" o:spid="_x0000_s1025" type="#_x0000_t75" style="position:absolute;margin-left:0;margin-top:0;width:450.95pt;height:241.45pt;z-index:-251656192;mso-position-horizontal:center;mso-position-horizontal-relative:margin;mso-position-vertical:center;mso-position-vertical-relative:margin" o:allowincell="f">
          <v:imagedata r:id="rId1" o:title="Penrith Pumas Logo - 1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54887"/>
    <w:multiLevelType w:val="hybridMultilevel"/>
    <w:tmpl w:val="C6262970"/>
    <w:lvl w:ilvl="0" w:tplc="5EE030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72CE17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DB4E86"/>
    <w:multiLevelType w:val="hybridMultilevel"/>
    <w:tmpl w:val="692E9CE0"/>
    <w:lvl w:ilvl="0" w:tplc="B23884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B201E"/>
    <w:multiLevelType w:val="hybridMultilevel"/>
    <w:tmpl w:val="7E38B91E"/>
    <w:lvl w:ilvl="0" w:tplc="CBD0A3B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2264FF"/>
    <w:multiLevelType w:val="hybridMultilevel"/>
    <w:tmpl w:val="4A2871E8"/>
    <w:lvl w:ilvl="0" w:tplc="59CA1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9D6E1C"/>
    <w:multiLevelType w:val="hybridMultilevel"/>
    <w:tmpl w:val="ED7C7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536194">
    <w:abstractNumId w:val="3"/>
  </w:num>
  <w:num w:numId="2" w16cid:durableId="272443275">
    <w:abstractNumId w:val="2"/>
  </w:num>
  <w:num w:numId="3" w16cid:durableId="1079208508">
    <w:abstractNumId w:val="1"/>
  </w:num>
  <w:num w:numId="4" w16cid:durableId="819080238">
    <w:abstractNumId w:val="0"/>
  </w:num>
  <w:num w:numId="5" w16cid:durableId="10123000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1B8"/>
    <w:rsid w:val="00000259"/>
    <w:rsid w:val="00021F69"/>
    <w:rsid w:val="00070B13"/>
    <w:rsid w:val="00084A14"/>
    <w:rsid w:val="000971B8"/>
    <w:rsid w:val="00105317"/>
    <w:rsid w:val="001647ED"/>
    <w:rsid w:val="001E2C04"/>
    <w:rsid w:val="00222B2B"/>
    <w:rsid w:val="00336C03"/>
    <w:rsid w:val="003E0A76"/>
    <w:rsid w:val="00400D4F"/>
    <w:rsid w:val="004B029C"/>
    <w:rsid w:val="004B36A3"/>
    <w:rsid w:val="004C4D63"/>
    <w:rsid w:val="004C59C5"/>
    <w:rsid w:val="00573DF9"/>
    <w:rsid w:val="00605B5B"/>
    <w:rsid w:val="00611AB2"/>
    <w:rsid w:val="006347E8"/>
    <w:rsid w:val="006B3CE8"/>
    <w:rsid w:val="00790E38"/>
    <w:rsid w:val="00850E32"/>
    <w:rsid w:val="00854111"/>
    <w:rsid w:val="008A2B95"/>
    <w:rsid w:val="008D2FB6"/>
    <w:rsid w:val="008D300A"/>
    <w:rsid w:val="009307F2"/>
    <w:rsid w:val="00947D6E"/>
    <w:rsid w:val="009A5AD9"/>
    <w:rsid w:val="009C61A1"/>
    <w:rsid w:val="009E6F44"/>
    <w:rsid w:val="009F0125"/>
    <w:rsid w:val="00A4244D"/>
    <w:rsid w:val="00A756F3"/>
    <w:rsid w:val="00A77AF0"/>
    <w:rsid w:val="00AA4E7C"/>
    <w:rsid w:val="00AB618A"/>
    <w:rsid w:val="00AF3EE4"/>
    <w:rsid w:val="00AF6E7F"/>
    <w:rsid w:val="00B35A37"/>
    <w:rsid w:val="00B361CA"/>
    <w:rsid w:val="00B4016D"/>
    <w:rsid w:val="00BB2B2D"/>
    <w:rsid w:val="00BD635B"/>
    <w:rsid w:val="00BE5B55"/>
    <w:rsid w:val="00C25688"/>
    <w:rsid w:val="00DD189C"/>
    <w:rsid w:val="00DD56B7"/>
    <w:rsid w:val="00E01E3A"/>
    <w:rsid w:val="00E56B42"/>
    <w:rsid w:val="00E8337D"/>
    <w:rsid w:val="00EC5E2D"/>
    <w:rsid w:val="00ED0050"/>
    <w:rsid w:val="00F16C03"/>
    <w:rsid w:val="00F21785"/>
    <w:rsid w:val="00F923F1"/>
    <w:rsid w:val="00F924E5"/>
    <w:rsid w:val="00FF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845AC"/>
  <w15:chartTrackingRefBased/>
  <w15:docId w15:val="{3D1E364E-FC72-6C4D-B588-1AF83E037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B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5B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5B55"/>
  </w:style>
  <w:style w:type="paragraph" w:styleId="Footer">
    <w:name w:val="footer"/>
    <w:basedOn w:val="Normal"/>
    <w:link w:val="FooterChar"/>
    <w:uiPriority w:val="99"/>
    <w:unhideWhenUsed/>
    <w:rsid w:val="00BE5B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5B55"/>
  </w:style>
  <w:style w:type="character" w:styleId="Hyperlink">
    <w:name w:val="Hyperlink"/>
    <w:uiPriority w:val="99"/>
    <w:unhideWhenUsed/>
    <w:rsid w:val="00BE5B55"/>
    <w:rPr>
      <w:color w:val="0000FF"/>
      <w:u w:val="single"/>
    </w:rPr>
  </w:style>
  <w:style w:type="paragraph" w:styleId="NoSpacing">
    <w:name w:val="No Spacing"/>
    <w:uiPriority w:val="1"/>
    <w:qFormat/>
    <w:rsid w:val="00BE5B55"/>
    <w:rPr>
      <w:rFonts w:ascii="Calibri" w:eastAsia="Calibri" w:hAnsi="Calibri" w:cs="Times New Roman"/>
      <w:sz w:val="22"/>
      <w:szCs w:val="22"/>
    </w:rPr>
  </w:style>
  <w:style w:type="table" w:styleId="TableGrid">
    <w:name w:val="Table Grid"/>
    <w:basedOn w:val="TableNormal"/>
    <w:uiPriority w:val="39"/>
    <w:rsid w:val="00BE5B55"/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5B5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053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53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Hook</dc:creator>
  <cp:keywords/>
  <dc:description/>
  <cp:lastModifiedBy>Megan Pettit</cp:lastModifiedBy>
  <cp:revision>13</cp:revision>
  <dcterms:created xsi:type="dcterms:W3CDTF">2022-09-12T15:19:00Z</dcterms:created>
  <dcterms:modified xsi:type="dcterms:W3CDTF">2024-01-17T19:57:00Z</dcterms:modified>
</cp:coreProperties>
</file>